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51" w:rsidRPr="00D8641B" w:rsidRDefault="00511451" w:rsidP="0051145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202020"/>
          <w:kern w:val="36"/>
          <w:sz w:val="38"/>
          <w:szCs w:val="60"/>
          <w:lang w:eastAsia="ru-RU"/>
        </w:rPr>
      </w:pPr>
      <w:r w:rsidRPr="00D8641B">
        <w:rPr>
          <w:rFonts w:ascii="Roboto Condensed" w:eastAsia="Times New Roman" w:hAnsi="Roboto Condensed" w:cs="Times New Roman"/>
          <w:b/>
          <w:bCs/>
          <w:color w:val="202020"/>
          <w:kern w:val="36"/>
          <w:sz w:val="38"/>
          <w:szCs w:val="60"/>
          <w:lang w:eastAsia="ru-RU"/>
        </w:rPr>
        <w:t>Успех каждого ребенка (Красноярский край)</w:t>
      </w:r>
      <w:bookmarkStart w:id="0" w:name="_GoBack"/>
      <w:bookmarkEnd w:id="0"/>
    </w:p>
    <w:p w:rsidR="00511451" w:rsidRPr="00511451" w:rsidRDefault="00511451" w:rsidP="0051145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Источник финансирования: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Государственный</w:t>
      </w:r>
    </w:p>
    <w:p w:rsidR="00511451" w:rsidRPr="00511451" w:rsidRDefault="00511451" w:rsidP="0051145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Бюджет: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248 980 670 руб.</w:t>
      </w:r>
    </w:p>
    <w:p w:rsidR="00511451" w:rsidRPr="00511451" w:rsidRDefault="00511451" w:rsidP="0051145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Год начала: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2019</w:t>
      </w:r>
    </w:p>
    <w:p w:rsidR="00511451" w:rsidRPr="00511451" w:rsidRDefault="00511451" w:rsidP="0051145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Год окончания: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2024</w:t>
      </w:r>
    </w:p>
    <w:p w:rsidR="00511451" w:rsidRPr="00511451" w:rsidRDefault="00511451" w:rsidP="0051145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Статус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Реализуется</w:t>
      </w:r>
    </w:p>
    <w:p w:rsidR="00772118" w:rsidRPr="00511451" w:rsidRDefault="00511451" w:rsidP="0051145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Наименование федерального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Успех каждого ребенка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Краткое наименование регионального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Успех каждого ребенка (Красноярский край) 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Срок реализации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01.01.2019 - 30.12.2024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Куратор регионального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</w:t>
      </w:r>
      <w:proofErr w:type="spellStart"/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Подкорытов</w:t>
      </w:r>
      <w:proofErr w:type="spellEnd"/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А.В. Заместитель председат</w:t>
      </w:r>
      <w:r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еля Правительства Красноярского 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края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Руководитель регионального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Маковская С.И. Министр образования Красноярского края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Администратор регионального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Анохина Н.В. Первый заместитель министра образования Красноярского края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Связь с государственными программами Российской Федерации: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Государственная программа Красноярского края "Развитие образования"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  <w:t>Подпрограмма "Развитие дошкольно</w:t>
      </w:r>
      <w:r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го, общего и дополнительного 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образования"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Цель регионального проекта: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proofErr w:type="gramStart"/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(Красноярский край)</w:t>
      </w:r>
      <w:r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.</w:t>
      </w:r>
      <w:proofErr w:type="gramEnd"/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br/>
      </w:r>
      <w:r w:rsidRPr="00511451">
        <w:rPr>
          <w:rFonts w:ascii="Roboto Condensed" w:eastAsia="Times New Roman" w:hAnsi="Roboto Condensed" w:cs="Times New Roman"/>
          <w:b/>
          <w:bCs/>
          <w:color w:val="202020"/>
          <w:sz w:val="27"/>
          <w:szCs w:val="27"/>
          <w:lang w:eastAsia="ru-RU"/>
        </w:rPr>
        <w:t>Задача национального проекта (справочно из паспорта федерального проекта):</w:t>
      </w:r>
      <w:r w:rsidRPr="00511451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sectPr w:rsidR="00772118" w:rsidRPr="00511451" w:rsidSect="005114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B6F"/>
    <w:multiLevelType w:val="multilevel"/>
    <w:tmpl w:val="9C3C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6"/>
    <w:rsid w:val="00511451"/>
    <w:rsid w:val="00772118"/>
    <w:rsid w:val="007C7726"/>
    <w:rsid w:val="00D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0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2021-07-22T04:07:00Z</dcterms:created>
  <dcterms:modified xsi:type="dcterms:W3CDTF">2021-07-23T01:47:00Z</dcterms:modified>
</cp:coreProperties>
</file>